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880"/>
        <w:gridCol w:w="5667"/>
      </w:tblGrid>
      <w:tr w:rsidR="009E6E96" w:rsidTr="00F02BE2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  <w:r>
              <w:rPr>
                <w:b/>
              </w:rPr>
              <w:t>Aihe:</w:t>
            </w:r>
          </w:p>
        </w:tc>
        <w:tc>
          <w:tcPr>
            <w:tcW w:w="85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  <w:r>
              <w:t>Esimerkki Oy, hallituksen pöytäkirja</w:t>
            </w:r>
          </w:p>
        </w:tc>
      </w:tr>
      <w:tr w:rsidR="009E6E96" w:rsidTr="000355E7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  <w:r>
              <w:rPr>
                <w:b/>
              </w:rPr>
              <w:t>Aika:</w:t>
            </w:r>
          </w:p>
        </w:tc>
        <w:tc>
          <w:tcPr>
            <w:tcW w:w="85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9E6E96">
            <w:r>
              <w:t>23.4.2014</w:t>
            </w:r>
            <w:r>
              <w:tab/>
            </w:r>
          </w:p>
        </w:tc>
      </w:tr>
      <w:tr w:rsidR="009E6E96" w:rsidTr="00635AF2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  <w:r>
              <w:rPr>
                <w:b/>
              </w:rPr>
              <w:t>Paikka:</w:t>
            </w:r>
          </w:p>
        </w:tc>
        <w:tc>
          <w:tcPr>
            <w:tcW w:w="85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Pr="009E6E96" w:rsidRDefault="009E6E96" w:rsidP="00E266BB">
            <w:r w:rsidRPr="009E6E96">
              <w:t>Yhtiön konttori, Yrittäjänkatu 123, 33100 Tampere</w:t>
            </w:r>
          </w:p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  <w:r>
              <w:rPr>
                <w:b/>
              </w:rPr>
              <w:t>Läsnä:</w:t>
            </w: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Pr="009E6E96" w:rsidRDefault="009E6E96" w:rsidP="00E266BB">
            <w:r w:rsidRPr="009E6E96">
              <w:t>Nimi</w:t>
            </w:r>
          </w:p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Pr="009E6E96" w:rsidRDefault="009E6E96" w:rsidP="00E266BB">
            <w:r w:rsidRPr="009E6E96">
              <w:t>Titteli</w:t>
            </w:r>
          </w:p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Pr="009E6E96" w:rsidRDefault="009E6E96" w:rsidP="00E266BB">
            <w:r>
              <w:t>Ville Jokinen</w:t>
            </w:r>
          </w:p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Pr="009E6E96" w:rsidRDefault="009E6E96" w:rsidP="00E266BB">
            <w:r>
              <w:t>Hallituksen puheenjohtaja</w:t>
            </w:r>
          </w:p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Pr="009E6E96" w:rsidRDefault="009E6E96" w:rsidP="00E266BB">
            <w:r>
              <w:t>Kalle Jokinen</w:t>
            </w:r>
          </w:p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Pr="009E6E96" w:rsidRDefault="009E6E96" w:rsidP="00E266BB">
            <w:r>
              <w:t>Hallituksen varapuheenjohtaja</w:t>
            </w:r>
          </w:p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Pr="009E6E96" w:rsidRDefault="009E6E96" w:rsidP="00E266BB">
            <w:r>
              <w:t>Pekka Nieminen</w:t>
            </w:r>
          </w:p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Pr="009E6E96" w:rsidRDefault="009E6E96" w:rsidP="00E266BB">
            <w:r>
              <w:t>Hallituksen jäsen</w:t>
            </w:r>
          </w:p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r>
              <w:t>Mikko Virtanen</w:t>
            </w:r>
          </w:p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r>
              <w:t>Hallituksen jäsen (ei osallistunut § 6 käsittelyyn)</w:t>
            </w:r>
          </w:p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/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/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r>
              <w:t>Jukka Ojanen</w:t>
            </w:r>
          </w:p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r>
              <w:t>toimitusjohtaja</w:t>
            </w:r>
          </w:p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r>
              <w:t>Paavo Lahtinen</w:t>
            </w:r>
          </w:p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r>
              <w:t>hallituksen sihteeri</w:t>
            </w:r>
          </w:p>
        </w:tc>
      </w:tr>
      <w:tr w:rsidR="009E6E96" w:rsidTr="009E6E96">
        <w:tc>
          <w:tcPr>
            <w:tcW w:w="1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pPr>
              <w:rPr>
                <w:b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r>
              <w:t>Juhani Metsä</w:t>
            </w:r>
          </w:p>
        </w:tc>
        <w:tc>
          <w:tcPr>
            <w:tcW w:w="5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E96" w:rsidRDefault="009E6E96" w:rsidP="00E266BB">
            <w:r>
              <w:t>Kehitysjohtaja § 7 ajan</w:t>
            </w:r>
          </w:p>
        </w:tc>
      </w:tr>
    </w:tbl>
    <w:p w:rsidR="004E00BA" w:rsidRDefault="004E00BA" w:rsidP="00E266BB"/>
    <w:p w:rsidR="00E266BB" w:rsidRDefault="00E266BB" w:rsidP="00E266BB">
      <w:pPr>
        <w:pStyle w:val="Tyyli2"/>
      </w:pPr>
      <w:r>
        <w:t>§ 1</w:t>
      </w:r>
      <w:r>
        <w:tab/>
        <w:t>Laillisuus ja päätösvaltaisuus</w:t>
      </w:r>
    </w:p>
    <w:p w:rsidR="00F31982" w:rsidRDefault="00E266BB" w:rsidP="00E266BB">
      <w:r>
        <w:t>Merkittiin, että hallitus oli päätösvaltainen</w:t>
      </w:r>
      <w:r w:rsidR="00F31982">
        <w:t>.</w:t>
      </w:r>
    </w:p>
    <w:p w:rsidR="00F31982" w:rsidRDefault="00F31982" w:rsidP="00E266BB"/>
    <w:p w:rsidR="00E266BB" w:rsidRDefault="00E266BB" w:rsidP="00E266BB">
      <w:pPr>
        <w:pStyle w:val="Tyyli2"/>
      </w:pPr>
      <w:r>
        <w:t>§ 2</w:t>
      </w:r>
      <w:r>
        <w:tab/>
        <w:t>Sihteerin ja pöytäkirjan tarkastajan valinta vuodelle</w:t>
      </w:r>
    </w:p>
    <w:p w:rsidR="00E266BB" w:rsidRDefault="00E266BB" w:rsidP="00E266BB">
      <w:r>
        <w:t xml:space="preserve"> </w:t>
      </w:r>
    </w:p>
    <w:p w:rsidR="00E266BB" w:rsidRDefault="00E266BB" w:rsidP="00E266BB">
      <w:r>
        <w:t>Päätettiin valita yhtiön lakimies Paavo Lahtinen toimimaan hallituksen sihteerinä sekä dipl.ins. Pekka Nieminen tarkastamaan puheenjohtajan ohella kokousten pöytäkirjat hallituksen toimintakauden ajaksi.</w:t>
      </w:r>
    </w:p>
    <w:p w:rsidR="00F31982" w:rsidRDefault="00F31982" w:rsidP="00E266BB"/>
    <w:p w:rsidR="00E266BB" w:rsidRDefault="00E266BB" w:rsidP="00E266BB">
      <w:pPr>
        <w:pStyle w:val="Tyyli2"/>
      </w:pPr>
      <w:r>
        <w:t>§ 3</w:t>
      </w:r>
      <w:r>
        <w:tab/>
        <w:t>Edellisen kokouksen pöytäkirja</w:t>
      </w:r>
    </w:p>
    <w:p w:rsidR="00E266BB" w:rsidRDefault="00E266BB" w:rsidP="00E266BB"/>
    <w:p w:rsidR="00E266BB" w:rsidRDefault="00E266BB" w:rsidP="00E266BB">
      <w:r>
        <w:t>Hyväksyttiin 4.2.2013 pidetyn hallituksen kokouksen pöytäkirja n:o 2 /2013</w:t>
      </w:r>
      <w:r w:rsidR="00F31982">
        <w:t>, joka allekirjoitettiin</w:t>
      </w:r>
      <w:r>
        <w:t>.</w:t>
      </w:r>
    </w:p>
    <w:p w:rsidR="009959B0" w:rsidRDefault="009959B0" w:rsidP="00E266BB"/>
    <w:p w:rsidR="00E266BB" w:rsidRDefault="00E266BB" w:rsidP="00E266BB">
      <w:pPr>
        <w:pStyle w:val="Tyyli2"/>
      </w:pPr>
      <w:r>
        <w:t>§ 4</w:t>
      </w:r>
      <w:r>
        <w:tab/>
      </w:r>
      <w:r w:rsidR="00FC0BEB">
        <w:t>R</w:t>
      </w:r>
      <w:r w:rsidR="009959B0">
        <w:t>aporti</w:t>
      </w:r>
      <w:r w:rsidR="00FC0BEB">
        <w:t>t</w:t>
      </w:r>
    </w:p>
    <w:p w:rsidR="00E266BB" w:rsidRDefault="00E266BB" w:rsidP="00E266BB"/>
    <w:p w:rsidR="00FC0BEB" w:rsidRPr="009E6E96" w:rsidRDefault="009E6E96" w:rsidP="00F31982">
      <w:r>
        <w:t>Käsitellyt raportit tähän</w:t>
      </w:r>
    </w:p>
    <w:p w:rsidR="00E266BB" w:rsidRDefault="00E266BB" w:rsidP="00E266BB">
      <w:pPr>
        <w:pStyle w:val="Tyyli2"/>
      </w:pPr>
      <w:r>
        <w:t>§ 5</w:t>
      </w:r>
      <w:r>
        <w:tab/>
        <w:t>Toimitusjohtajan katsaus</w:t>
      </w:r>
    </w:p>
    <w:p w:rsidR="00E266BB" w:rsidRDefault="00E266BB" w:rsidP="00E266BB"/>
    <w:p w:rsidR="00E266BB" w:rsidRPr="009E6E96" w:rsidRDefault="00E266BB" w:rsidP="00F31982">
      <w:r w:rsidRPr="009E6E96">
        <w:t xml:space="preserve">Toimitusjohtaja </w:t>
      </w:r>
      <w:r w:rsidR="009959B0" w:rsidRPr="009E6E96">
        <w:t xml:space="preserve">esittelee lyhyesti oman näkemyksensä tilanteesta ja puheenjohtajan kassa erikseen sovitut asiat. Esityksen tulisi sisältää lyhyt tilannekatsaus kustakin avainmenestystekijästä ja riskeistä. Analyysi markkina- ja kilpailutilanteesta tulisi olla mukana tj:n katsauksessa. </w:t>
      </w:r>
    </w:p>
    <w:p w:rsidR="009959B0" w:rsidRPr="009E6E96" w:rsidRDefault="009959B0" w:rsidP="009959B0"/>
    <w:p w:rsidR="009959B0" w:rsidRPr="009E6E96" w:rsidRDefault="009959B0" w:rsidP="009959B0">
      <w:r w:rsidRPr="009E6E96">
        <w:t>Esityksen pohjalta tehdään päätöksiä, jotka kirjataan tai esitys merkitään tiedoksi.</w:t>
      </w:r>
    </w:p>
    <w:p w:rsidR="00E266BB" w:rsidRDefault="00E266BB" w:rsidP="00E266BB"/>
    <w:p w:rsidR="00E266BB" w:rsidRDefault="00E266BB" w:rsidP="00E266BB">
      <w:pPr>
        <w:pStyle w:val="Tyyli2"/>
      </w:pPr>
      <w:r>
        <w:t>§ 6</w:t>
      </w:r>
      <w:r>
        <w:tab/>
      </w:r>
      <w:r w:rsidR="009959B0">
        <w:t>Avainmenestystekijä 1</w:t>
      </w:r>
      <w:r w:rsidR="00A87A4F">
        <w:t>, Riski 1</w:t>
      </w:r>
    </w:p>
    <w:p w:rsidR="00E266BB" w:rsidRDefault="00E266BB" w:rsidP="00E266BB"/>
    <w:p w:rsidR="009959B0" w:rsidRPr="009E6E96" w:rsidRDefault="009959B0" w:rsidP="00E266BB">
      <w:r w:rsidRPr="009E6E96">
        <w:t>Vuosiohjelman mukaan yksi tai useampi avainmenestystekijä tai riski tulis</w:t>
      </w:r>
      <w:r w:rsidR="00A87A4F" w:rsidRPr="009E6E96">
        <w:t>i</w:t>
      </w:r>
      <w:r w:rsidRPr="009E6E96">
        <w:t xml:space="preserve"> olla hallituksen esityslistalla</w:t>
      </w:r>
      <w:r w:rsidR="00A87A4F" w:rsidRPr="009E6E96">
        <w:t>. Tässä kohdassa ko. asiaan paneudutaan syvällisemmin. Esittelijä voi olla toimitusjohtaja tai ko asiasta vastaava johtoryhmän jäsen.</w:t>
      </w:r>
    </w:p>
    <w:p w:rsidR="009959B0" w:rsidRDefault="009959B0" w:rsidP="00E266BB"/>
    <w:p w:rsidR="00E266BB" w:rsidRDefault="00E266BB" w:rsidP="00E266BB">
      <w:pPr>
        <w:pStyle w:val="Tyyli2"/>
      </w:pPr>
      <w:r>
        <w:lastRenderedPageBreak/>
        <w:t>§ 7</w:t>
      </w:r>
      <w:r>
        <w:tab/>
      </w:r>
      <w:r w:rsidR="00A87A4F">
        <w:t>Teema-asiat</w:t>
      </w:r>
      <w:r>
        <w:tab/>
      </w:r>
    </w:p>
    <w:p w:rsidR="00E266BB" w:rsidRDefault="00E266BB" w:rsidP="00E266BB"/>
    <w:p w:rsidR="00A87A4F" w:rsidRDefault="00A87A4F" w:rsidP="00A87A4F">
      <w:r>
        <w:t>Käsiteltiin toimitusjohtaja Ojasen esittelemä vuoden 2012 tilinpäätösesitys. Tehtyjen muutosten jälkeen allekirjoitettiin tilinpäätös (Liite A / § 7).</w:t>
      </w:r>
    </w:p>
    <w:p w:rsidR="00E266BB" w:rsidRDefault="00E266BB" w:rsidP="00E266BB"/>
    <w:p w:rsidR="00E266BB" w:rsidRDefault="00E266BB" w:rsidP="00E266BB"/>
    <w:p w:rsidR="00E266BB" w:rsidRDefault="00E266BB" w:rsidP="00E266BB">
      <w:pPr>
        <w:pStyle w:val="Tyyli2"/>
      </w:pPr>
      <w:r>
        <w:t>§</w:t>
      </w:r>
      <w:r w:rsidR="00A87A4F">
        <w:t>8</w:t>
      </w:r>
      <w:r>
        <w:tab/>
        <w:t>Hallinnolliset päätösasiat</w:t>
      </w:r>
    </w:p>
    <w:p w:rsidR="00E266BB" w:rsidRDefault="00E266BB" w:rsidP="00E266BB"/>
    <w:p w:rsidR="00E266BB" w:rsidRDefault="00E266BB" w:rsidP="00E266BB">
      <w:pPr>
        <w:pStyle w:val="Ingressi"/>
      </w:pPr>
      <w:r>
        <w:t xml:space="preserve">Kalliomaa-nimisen kiinteistön myynti </w:t>
      </w:r>
    </w:p>
    <w:p w:rsidR="00E266BB" w:rsidRDefault="00E266BB" w:rsidP="00E266BB"/>
    <w:p w:rsidR="00E266BB" w:rsidRDefault="00E266BB" w:rsidP="00E266BB">
      <w:r>
        <w:t>Päätettiin myydä Kalliomaa-niminen tila Hämeenlinnan kaupungin Juurakon kylässä Hämeenlinnan Tonttikehitys Oy:lle 23.000 €:n kauppahinnasta ja valtuutettiin varatuomari Paavo Lahtinen laatimaan ja allekirjoittamaan kauppakirjat sekä päättämään muista kaupan ehdoista.</w:t>
      </w:r>
    </w:p>
    <w:p w:rsidR="00E266BB" w:rsidRDefault="00E266BB" w:rsidP="00E266BB"/>
    <w:p w:rsidR="00E266BB" w:rsidRDefault="00E266BB" w:rsidP="00E266BB">
      <w:r>
        <w:t>Merkittiin, että johtaja Mikko Virtanen, joka toimii Hämeenlinnan Tonttikehitys Oy:n hallituksen jäsenenä, ei osallistunut asian käsittelyyn, vaan poistui asian käsittelyn ajaksi huoneesta.</w:t>
      </w:r>
    </w:p>
    <w:p w:rsidR="00E266BB" w:rsidRDefault="00E266BB" w:rsidP="00E266BB"/>
    <w:p w:rsidR="00E266BB" w:rsidRDefault="00E266BB" w:rsidP="00E266BB">
      <w:pPr>
        <w:pStyle w:val="Ingressi"/>
      </w:pPr>
      <w:r>
        <w:t>Panttausasiat</w:t>
      </w:r>
    </w:p>
    <w:p w:rsidR="00E266BB" w:rsidRDefault="00E266BB" w:rsidP="00E266BB"/>
    <w:p w:rsidR="00E266BB" w:rsidRDefault="00E266BB" w:rsidP="00E266BB">
      <w:r>
        <w:t>Päätettiin pantata Nordea Pankki Oyj:lle yhtiön omistamaan tilaan Metsämaa, Tampereen kaupungin, Nurmen kylässä R:no 2:123 kiinnitetyt panttikirjat yhteismäärältään 250.000 euroa pankista nostettavan 200.000 euron lainan, sen korkojen ja mahdollisten perimiskulujen vakuudeksi.</w:t>
      </w:r>
    </w:p>
    <w:p w:rsidR="00E266BB" w:rsidRDefault="00E266BB" w:rsidP="00E266BB"/>
    <w:p w:rsidR="00E266BB" w:rsidRDefault="00E266BB" w:rsidP="00E266BB">
      <w:pPr>
        <w:pStyle w:val="Ingressi"/>
      </w:pPr>
      <w:r>
        <w:t>Laina-asiat</w:t>
      </w:r>
      <w:r>
        <w:tab/>
      </w:r>
    </w:p>
    <w:p w:rsidR="00E266BB" w:rsidRDefault="00E266BB" w:rsidP="00E266BB"/>
    <w:p w:rsidR="00E266BB" w:rsidRDefault="00E266BB" w:rsidP="00E266BB">
      <w:r>
        <w:t>Päätettiin ottaa yhtiölle enintään 50.000 euron laina Pirkka Pankista ja valtuuttaa talousjohtaja Ville Peltonen laatimaan ja allekirjoittamaan laina-asiakirjat. Edelleen päätettiin luovuttaa lainan vakuudeksi seuraavat vakuudet: …….</w:t>
      </w:r>
      <w:r>
        <w:tab/>
      </w:r>
    </w:p>
    <w:p w:rsidR="00E266BB" w:rsidRDefault="00E266BB" w:rsidP="00E266BB">
      <w:r>
        <w:t>Pankin lainatarjous liitteenä (Liite A / § 9).</w:t>
      </w:r>
    </w:p>
    <w:p w:rsidR="00E266BB" w:rsidRDefault="00E266BB" w:rsidP="00E266BB"/>
    <w:p w:rsidR="00E266BB" w:rsidRDefault="00E266BB" w:rsidP="00E266BB">
      <w:pPr>
        <w:pStyle w:val="Ingressi"/>
      </w:pPr>
      <w:r>
        <w:t>Takausasiat</w:t>
      </w:r>
    </w:p>
    <w:p w:rsidR="00E266BB" w:rsidRDefault="00E266BB" w:rsidP="00E266BB"/>
    <w:p w:rsidR="00E266BB" w:rsidRDefault="00E266BB" w:rsidP="00E266BB">
      <w:r>
        <w:t>Päätettiin antaa yhtiön tytäryhtiön Esimerkki Automation Oy:n ottamalle 50.000 euron Nordea Pankista ottamalle lainalle emoyhtiön takaus ja valtuuttaa toimitusjohtaja Ojanen sopimaan tarkemmin takausehdoista ja allekirjoittamaan takausasiakirjat.</w:t>
      </w:r>
    </w:p>
    <w:p w:rsidR="00E266BB" w:rsidRDefault="00E266BB" w:rsidP="00E266BB">
      <w:r>
        <w:tab/>
      </w:r>
    </w:p>
    <w:p w:rsidR="00E266BB" w:rsidRDefault="00A87A4F" w:rsidP="00E266BB">
      <w:pPr>
        <w:pStyle w:val="Tyyli2"/>
      </w:pPr>
      <w:r>
        <w:t>§ 9</w:t>
      </w:r>
      <w:r w:rsidR="00E266BB">
        <w:tab/>
        <w:t>Kirjaamisasiat</w:t>
      </w:r>
    </w:p>
    <w:p w:rsidR="00E266BB" w:rsidRDefault="00E266BB" w:rsidP="00E266BB"/>
    <w:p w:rsidR="00E266BB" w:rsidRDefault="00E266BB" w:rsidP="00E266BB">
      <w:r>
        <w:tab/>
        <w:t>Tapaturma- ja poissaolotilasto</w:t>
      </w:r>
      <w:r>
        <w:tab/>
        <w:t>(kirjoitetaan sisältö tähän)</w:t>
      </w:r>
    </w:p>
    <w:p w:rsidR="00E266BB" w:rsidRDefault="00E266BB" w:rsidP="00E266BB">
      <w:r>
        <w:tab/>
        <w:t>Riskikartoituksen raportti</w:t>
      </w:r>
      <w:r>
        <w:tab/>
      </w:r>
      <w:r>
        <w:tab/>
        <w:t>(kirjoitetaan sisältö tähän)</w:t>
      </w:r>
    </w:p>
    <w:p w:rsidR="00E266BB" w:rsidRDefault="00E266BB" w:rsidP="00E266BB"/>
    <w:p w:rsidR="00E266BB" w:rsidRDefault="00E266BB" w:rsidP="00E266BB"/>
    <w:p w:rsidR="00A87A4F" w:rsidRDefault="00A87A4F" w:rsidP="00A87A4F">
      <w:pPr>
        <w:pStyle w:val="Tyyli2"/>
      </w:pPr>
      <w:r>
        <w:t>§ 10</w:t>
      </w:r>
      <w:r>
        <w:tab/>
        <w:t>Perehdyttämisasiat; satunnaiset tapahtumat</w:t>
      </w:r>
    </w:p>
    <w:p w:rsidR="00A87A4F" w:rsidRDefault="00A87A4F" w:rsidP="00A87A4F">
      <w:pPr>
        <w:rPr>
          <w:b/>
          <w:color w:val="002060"/>
        </w:rPr>
      </w:pPr>
    </w:p>
    <w:p w:rsidR="00A87A4F" w:rsidRPr="001E296D" w:rsidRDefault="00A87A4F" w:rsidP="00A87A4F">
      <w:r w:rsidRPr="001E296D">
        <w:t>Vierailut tehtaalla, asiakkaalla, toimitt</w:t>
      </w:r>
      <w:r w:rsidR="001E296D">
        <w:t>a</w:t>
      </w:r>
      <w:r w:rsidRPr="001E296D">
        <w:t>j</w:t>
      </w:r>
      <w:r w:rsidR="001E296D">
        <w:t>i</w:t>
      </w:r>
      <w:r w:rsidRPr="001E296D">
        <w:t>lla, jne.</w:t>
      </w:r>
    </w:p>
    <w:p w:rsidR="00A87A4F" w:rsidRDefault="00A87A4F" w:rsidP="00E266BB"/>
    <w:p w:rsidR="00E266BB" w:rsidRDefault="00E266BB" w:rsidP="00E266BB">
      <w:pPr>
        <w:pStyle w:val="Tyyli2"/>
      </w:pPr>
      <w:r>
        <w:t>§ 11</w:t>
      </w:r>
      <w:r>
        <w:tab/>
        <w:t>Seuraava kokous</w:t>
      </w:r>
    </w:p>
    <w:p w:rsidR="00E266BB" w:rsidRDefault="00E266BB" w:rsidP="00E266BB">
      <w:bookmarkStart w:id="0" w:name="_GoBack"/>
      <w:bookmarkEnd w:id="0"/>
    </w:p>
    <w:p w:rsidR="00E266BB" w:rsidRDefault="00E266BB" w:rsidP="00E266BB">
      <w:r>
        <w:t>Päätettiin pitää hallituksen seuraava kokous</w:t>
      </w:r>
      <w:r w:rsidR="00F31982">
        <w:t xml:space="preserve"> </w:t>
      </w:r>
      <w:r>
        <w:t>28.3.2013 kello 10.00 alkaen yhtiön konttorissa osoitteessa Yrittäjänkatu 123, 33100 Tampere.</w:t>
      </w:r>
    </w:p>
    <w:p w:rsidR="00E266BB" w:rsidRDefault="00E266BB" w:rsidP="00E266BB"/>
    <w:p w:rsidR="00E266BB" w:rsidRDefault="00E266BB" w:rsidP="00E266BB">
      <w:pPr>
        <w:pStyle w:val="Tyyli2"/>
      </w:pPr>
      <w:r>
        <w:lastRenderedPageBreak/>
        <w:t>§ 12</w:t>
      </w:r>
      <w:r>
        <w:tab/>
        <w:t>Yksimielisyys</w:t>
      </w:r>
    </w:p>
    <w:p w:rsidR="00E266BB" w:rsidRDefault="00E266BB" w:rsidP="00E266BB"/>
    <w:p w:rsidR="00E266BB" w:rsidRDefault="00E266BB" w:rsidP="00E266BB">
      <w:r>
        <w:t>Merkittiin, että kaikki kokouksessa tehdyt päätökset olivat yksimielisiä.</w:t>
      </w:r>
    </w:p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>
      <w:r>
        <w:tab/>
      </w:r>
      <w:r w:rsidRPr="00E266BB">
        <w:rPr>
          <w:b/>
        </w:rPr>
        <w:t>Vakuudeksi</w:t>
      </w:r>
      <w:r>
        <w:t>:</w:t>
      </w:r>
    </w:p>
    <w:p w:rsidR="00E266BB" w:rsidRDefault="00E266BB" w:rsidP="00E266BB"/>
    <w:p w:rsidR="00E266BB" w:rsidRDefault="00E266BB" w:rsidP="00E266BB">
      <w:r>
        <w:tab/>
      </w:r>
      <w:r>
        <w:tab/>
      </w:r>
      <w:r>
        <w:tab/>
        <w:t>Paavo Lahtinen</w:t>
      </w:r>
    </w:p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>
      <w:r>
        <w:tab/>
      </w:r>
      <w:r w:rsidRPr="00E266BB">
        <w:rPr>
          <w:b/>
        </w:rPr>
        <w:t>Tarkastettu</w:t>
      </w:r>
      <w:r>
        <w:t>:</w:t>
      </w:r>
    </w:p>
    <w:p w:rsidR="00E266BB" w:rsidRDefault="00E266BB" w:rsidP="00E266BB">
      <w:r>
        <w:tab/>
      </w:r>
      <w:r>
        <w:tab/>
      </w:r>
      <w:r>
        <w:tab/>
        <w:t xml:space="preserve">Ville Mäkinen </w:t>
      </w:r>
      <w:r>
        <w:tab/>
      </w:r>
      <w:r>
        <w:tab/>
      </w:r>
      <w:r>
        <w:tab/>
        <w:t>Kalle Jokinen</w:t>
      </w:r>
    </w:p>
    <w:p w:rsidR="00A118C6" w:rsidRPr="00E266BB" w:rsidRDefault="00A118C6" w:rsidP="00E266BB"/>
    <w:sectPr w:rsidR="00A118C6" w:rsidRPr="00E266BB" w:rsidSect="008A6400">
      <w:headerReference w:type="default" r:id="rId7"/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7F" w:rsidRDefault="00B62D7F">
      <w:r>
        <w:separator/>
      </w:r>
    </w:p>
  </w:endnote>
  <w:endnote w:type="continuationSeparator" w:id="0">
    <w:p w:rsidR="00B62D7F" w:rsidRDefault="00B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33" w:rsidRDefault="00EC7833" w:rsidP="004226E3">
    <w:pPr>
      <w:pStyle w:val="Alatunniste"/>
      <w:ind w:left="-1134"/>
    </w:pPr>
  </w:p>
  <w:p w:rsidR="00EC7833" w:rsidRDefault="00EC7833" w:rsidP="004226E3">
    <w:pPr>
      <w:pStyle w:val="Alatunniste"/>
      <w:ind w:left="-1134"/>
    </w:pPr>
  </w:p>
  <w:p w:rsidR="004226E3" w:rsidRDefault="00EC7833" w:rsidP="004226E3">
    <w:pPr>
      <w:pStyle w:val="Alatunniste"/>
      <w:ind w:left="-1134"/>
    </w:pPr>
    <w:r>
      <w:tab/>
    </w:r>
    <w:r w:rsidR="00B62D7F">
      <w:fldChar w:fldCharType="begin"/>
    </w:r>
    <w:r w:rsidR="00B62D7F">
      <w:instrText xml:space="preserve"> PAGE   \* MERGEFORMAT </w:instrText>
    </w:r>
    <w:r w:rsidR="00B62D7F">
      <w:fldChar w:fldCharType="separate"/>
    </w:r>
    <w:r w:rsidR="001E296D">
      <w:rPr>
        <w:noProof/>
      </w:rPr>
      <w:t>1</w:t>
    </w:r>
    <w:r w:rsidR="00B62D7F">
      <w:rPr>
        <w:noProof/>
      </w:rPr>
      <w:fldChar w:fldCharType="end"/>
    </w:r>
    <w:r w:rsidR="00263766"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7F" w:rsidRDefault="00B62D7F">
      <w:r>
        <w:separator/>
      </w:r>
    </w:p>
  </w:footnote>
  <w:footnote w:type="continuationSeparator" w:id="0">
    <w:p w:rsidR="00B62D7F" w:rsidRDefault="00B6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E3" w:rsidRPr="00EC7833" w:rsidRDefault="00EC7833">
    <w:pPr>
      <w:pStyle w:val="Yltunniste"/>
      <w:rPr>
        <w:noProof/>
        <w:color w:val="7F7F7F" w:themeColor="text1" w:themeTint="80"/>
        <w:lang w:eastAsia="fi-FI"/>
      </w:rPr>
    </w:pPr>
    <w:r w:rsidRPr="00EC7833">
      <w:rPr>
        <w:b/>
        <w:noProof/>
        <w:color w:val="7F7F7F" w:themeColor="text1" w:themeTint="80"/>
        <w:sz w:val="28"/>
        <w:szCs w:val="28"/>
        <w:lang w:eastAsia="fi-FI"/>
      </w:rPr>
      <w:t>Esimerkki Oy</w:t>
    </w:r>
    <w:r w:rsidRPr="00EC7833">
      <w:rPr>
        <w:b/>
        <w:noProof/>
        <w:color w:val="7F7F7F" w:themeColor="text1" w:themeTint="80"/>
        <w:sz w:val="28"/>
        <w:szCs w:val="28"/>
        <w:lang w:eastAsia="fi-FI"/>
      </w:rPr>
      <w:tab/>
    </w:r>
    <w:r w:rsidRPr="00EC7833">
      <w:rPr>
        <w:noProof/>
        <w:color w:val="7F7F7F" w:themeColor="text1" w:themeTint="80"/>
        <w:lang w:eastAsia="fi-FI"/>
      </w:rPr>
      <w:tab/>
    </w:r>
    <w:r w:rsidR="00E11749" w:rsidRPr="00EC7833">
      <w:rPr>
        <w:noProof/>
        <w:color w:val="7F7F7F" w:themeColor="text1" w:themeTint="80"/>
        <w:lang w:eastAsia="fi-FI"/>
      </w:rPr>
      <w:fldChar w:fldCharType="begin"/>
    </w:r>
    <w:r w:rsidRPr="00EC7833">
      <w:rPr>
        <w:noProof/>
        <w:color w:val="7F7F7F" w:themeColor="text1" w:themeTint="80"/>
        <w:lang w:eastAsia="fi-FI"/>
      </w:rPr>
      <w:instrText xml:space="preserve"> TIME \@ "d.M.yyyy" </w:instrText>
    </w:r>
    <w:r w:rsidR="00E11749" w:rsidRPr="00EC7833">
      <w:rPr>
        <w:noProof/>
        <w:color w:val="7F7F7F" w:themeColor="text1" w:themeTint="80"/>
        <w:lang w:eastAsia="fi-FI"/>
      </w:rPr>
      <w:fldChar w:fldCharType="separate"/>
    </w:r>
    <w:r w:rsidR="002D41BE">
      <w:rPr>
        <w:noProof/>
        <w:color w:val="7F7F7F" w:themeColor="text1" w:themeTint="80"/>
        <w:lang w:eastAsia="fi-FI"/>
      </w:rPr>
      <w:t>23.4.2014</w:t>
    </w:r>
    <w:r w:rsidR="00E11749" w:rsidRPr="00EC7833">
      <w:rPr>
        <w:noProof/>
        <w:color w:val="7F7F7F" w:themeColor="text1" w:themeTint="80"/>
        <w:lang w:eastAsia="fi-FI"/>
      </w:rPr>
      <w:fldChar w:fldCharType="end"/>
    </w:r>
  </w:p>
  <w:p w:rsidR="00EC7833" w:rsidRDefault="00E266BB">
    <w:pPr>
      <w:pStyle w:val="Yltunniste"/>
      <w:rPr>
        <w:noProof/>
        <w:color w:val="7F7F7F" w:themeColor="text1" w:themeTint="80"/>
        <w:lang w:eastAsia="fi-FI"/>
      </w:rPr>
    </w:pP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</w:r>
    <w:r w:rsidR="00EC7833" w:rsidRPr="00EC7833">
      <w:rPr>
        <w:noProof/>
        <w:color w:val="7F7F7F" w:themeColor="text1" w:themeTint="80"/>
        <w:lang w:eastAsia="fi-FI"/>
      </w:rPr>
      <w:t xml:space="preserve">Hallituksen </w:t>
    </w:r>
    <w:r>
      <w:rPr>
        <w:noProof/>
        <w:color w:val="7F7F7F" w:themeColor="text1" w:themeTint="80"/>
        <w:lang w:eastAsia="fi-FI"/>
      </w:rPr>
      <w:t>pöytäkirja</w:t>
    </w:r>
  </w:p>
  <w:p w:rsidR="00E266BB" w:rsidRPr="00CA3584" w:rsidRDefault="00E266BB">
    <w:pPr>
      <w:pStyle w:val="Yltunniste"/>
      <w:rPr>
        <w:noProof/>
        <w:color w:val="7F7F7F" w:themeColor="text1" w:themeTint="80"/>
        <w:lang w:eastAsia="fi-FI"/>
      </w:rPr>
    </w:pP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  <w:t>xx/xxxx</w:t>
    </w: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96F2A"/>
    <w:multiLevelType w:val="hybridMultilevel"/>
    <w:tmpl w:val="CAC0AC4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76766"/>
    <w:multiLevelType w:val="multilevel"/>
    <w:tmpl w:val="4C302892"/>
    <w:numStyleLink w:val="Hallituspartnerit"/>
  </w:abstractNum>
  <w:abstractNum w:abstractNumId="27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D0857"/>
    <w:multiLevelType w:val="multilevel"/>
    <w:tmpl w:val="4C302892"/>
    <w:numStyleLink w:val="TyyliHallituspartneritMonitasoinenLeiptekstiEiLihavoitu"/>
  </w:abstractNum>
  <w:abstractNum w:abstractNumId="29">
    <w:nsid w:val="4D655A06"/>
    <w:multiLevelType w:val="multilevel"/>
    <w:tmpl w:val="4C302892"/>
    <w:numStyleLink w:val="Hallituspartnerit"/>
  </w:abstractNum>
  <w:abstractNum w:abstractNumId="30">
    <w:nsid w:val="4E7C3DA8"/>
    <w:multiLevelType w:val="multilevel"/>
    <w:tmpl w:val="4C302892"/>
    <w:numStyleLink w:val="TyyliHallituspartneritMonitasoinenLeiptekstiEiLihavoitu"/>
  </w:abstractNum>
  <w:abstractNum w:abstractNumId="31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50C38A3"/>
    <w:multiLevelType w:val="multilevel"/>
    <w:tmpl w:val="4C302892"/>
    <w:numStyleLink w:val="TyyliHallituspartneritMonitasoinenLeiptekstiEiLihavoitu"/>
  </w:abstractNum>
  <w:abstractNum w:abstractNumId="39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2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1"/>
  </w:num>
  <w:num w:numId="13">
    <w:abstractNumId w:val="18"/>
  </w:num>
  <w:num w:numId="14">
    <w:abstractNumId w:val="13"/>
  </w:num>
  <w:num w:numId="15">
    <w:abstractNumId w:val="39"/>
  </w:num>
  <w:num w:numId="16">
    <w:abstractNumId w:val="16"/>
  </w:num>
  <w:num w:numId="17">
    <w:abstractNumId w:val="35"/>
  </w:num>
  <w:num w:numId="18">
    <w:abstractNumId w:val="8"/>
  </w:num>
  <w:num w:numId="19">
    <w:abstractNumId w:val="33"/>
  </w:num>
  <w:num w:numId="20">
    <w:abstractNumId w:val="34"/>
  </w:num>
  <w:num w:numId="21">
    <w:abstractNumId w:val="23"/>
  </w:num>
  <w:num w:numId="22">
    <w:abstractNumId w:val="6"/>
  </w:num>
  <w:num w:numId="23">
    <w:abstractNumId w:val="40"/>
  </w:num>
  <w:num w:numId="24">
    <w:abstractNumId w:val="36"/>
  </w:num>
  <w:num w:numId="25">
    <w:abstractNumId w:val="26"/>
  </w:num>
  <w:num w:numId="26">
    <w:abstractNumId w:val="14"/>
  </w:num>
  <w:num w:numId="27">
    <w:abstractNumId w:val="22"/>
  </w:num>
  <w:num w:numId="28">
    <w:abstractNumId w:val="37"/>
  </w:num>
  <w:num w:numId="29">
    <w:abstractNumId w:val="2"/>
  </w:num>
  <w:num w:numId="30">
    <w:abstractNumId w:val="21"/>
  </w:num>
  <w:num w:numId="31">
    <w:abstractNumId w:val="30"/>
  </w:num>
  <w:num w:numId="32">
    <w:abstractNumId w:val="3"/>
  </w:num>
  <w:num w:numId="33">
    <w:abstractNumId w:val="15"/>
  </w:num>
  <w:num w:numId="34">
    <w:abstractNumId w:val="38"/>
  </w:num>
  <w:num w:numId="35">
    <w:abstractNumId w:val="1"/>
  </w:num>
  <w:num w:numId="36">
    <w:abstractNumId w:val="28"/>
  </w:num>
  <w:num w:numId="37">
    <w:abstractNumId w:val="19"/>
  </w:num>
  <w:num w:numId="38">
    <w:abstractNumId w:val="12"/>
  </w:num>
  <w:num w:numId="39">
    <w:abstractNumId w:val="5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00"/>
    <w:rsid w:val="000E0C5F"/>
    <w:rsid w:val="00172639"/>
    <w:rsid w:val="00173ACB"/>
    <w:rsid w:val="001975CD"/>
    <w:rsid w:val="001A5A3E"/>
    <w:rsid w:val="001E296D"/>
    <w:rsid w:val="00212270"/>
    <w:rsid w:val="002575C0"/>
    <w:rsid w:val="00263766"/>
    <w:rsid w:val="002B2A11"/>
    <w:rsid w:val="002B536E"/>
    <w:rsid w:val="002C2F78"/>
    <w:rsid w:val="002D41BE"/>
    <w:rsid w:val="003807F8"/>
    <w:rsid w:val="003C71C3"/>
    <w:rsid w:val="00404FF8"/>
    <w:rsid w:val="004226E3"/>
    <w:rsid w:val="0047259A"/>
    <w:rsid w:val="004A7D36"/>
    <w:rsid w:val="004B3D03"/>
    <w:rsid w:val="004E00BA"/>
    <w:rsid w:val="00584EE8"/>
    <w:rsid w:val="005B2ECD"/>
    <w:rsid w:val="006B289C"/>
    <w:rsid w:val="006F3B99"/>
    <w:rsid w:val="00770F12"/>
    <w:rsid w:val="00794068"/>
    <w:rsid w:val="007B5E1D"/>
    <w:rsid w:val="007E1333"/>
    <w:rsid w:val="00825304"/>
    <w:rsid w:val="00854532"/>
    <w:rsid w:val="00865F62"/>
    <w:rsid w:val="008A6400"/>
    <w:rsid w:val="009803BF"/>
    <w:rsid w:val="0098751C"/>
    <w:rsid w:val="009959B0"/>
    <w:rsid w:val="009D012F"/>
    <w:rsid w:val="009E6E96"/>
    <w:rsid w:val="009F323D"/>
    <w:rsid w:val="00A118C6"/>
    <w:rsid w:val="00A87A4F"/>
    <w:rsid w:val="00B1172F"/>
    <w:rsid w:val="00B504DF"/>
    <w:rsid w:val="00B62D7F"/>
    <w:rsid w:val="00BB6A81"/>
    <w:rsid w:val="00BF6266"/>
    <w:rsid w:val="00C40886"/>
    <w:rsid w:val="00C46DC4"/>
    <w:rsid w:val="00CA3584"/>
    <w:rsid w:val="00CE280D"/>
    <w:rsid w:val="00DA4A8E"/>
    <w:rsid w:val="00DA7945"/>
    <w:rsid w:val="00E11749"/>
    <w:rsid w:val="00E266BB"/>
    <w:rsid w:val="00E66A83"/>
    <w:rsid w:val="00EC4F2C"/>
    <w:rsid w:val="00EC7833"/>
    <w:rsid w:val="00F31982"/>
    <w:rsid w:val="00F66FB2"/>
    <w:rsid w:val="00F723D2"/>
    <w:rsid w:val="00FC0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C3A899-BF3A-4E89-BA6D-D05F5D0A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E266BB"/>
    <w:pPr>
      <w:spacing w:before="240"/>
    </w:pPr>
    <w:rPr>
      <w:sz w:val="24"/>
    </w:rPr>
  </w:style>
  <w:style w:type="character" w:customStyle="1" w:styleId="Tyyli2Char">
    <w:name w:val="Tyyli2 Char"/>
    <w:basedOn w:val="Otsikko1Char"/>
    <w:link w:val="Tyyli2"/>
    <w:rsid w:val="00E266BB"/>
    <w:rPr>
      <w:rFonts w:asciiTheme="majorHAnsi" w:eastAsiaTheme="majorEastAsia" w:hAnsiTheme="majorHAnsi" w:cstheme="majorBidi"/>
      <w:b/>
      <w:bCs/>
      <w:color w:val="003B76" w:themeColor="accent1" w:themeShade="BF"/>
      <w:sz w:val="24"/>
      <w:szCs w:val="28"/>
      <w:lang w:eastAsia="en-US"/>
    </w:rPr>
  </w:style>
  <w:style w:type="table" w:styleId="TaulukkoRuudukko">
    <w:name w:val="Table Grid"/>
    <w:basedOn w:val="Normaalitaulukko"/>
    <w:uiPriority w:val="59"/>
    <w:rsid w:val="009E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0</TotalTime>
  <Pages>3</Pages>
  <Words>417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3793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Minna Hölttä</cp:lastModifiedBy>
  <cp:revision>2</cp:revision>
  <cp:lastPrinted>2011-08-11T08:48:00Z</cp:lastPrinted>
  <dcterms:created xsi:type="dcterms:W3CDTF">2014-04-23T08:14:00Z</dcterms:created>
  <dcterms:modified xsi:type="dcterms:W3CDTF">2014-04-23T08:14:00Z</dcterms:modified>
</cp:coreProperties>
</file>